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6B" w:rsidRDefault="00006C45">
      <w:r>
        <w:t>Wat zie jij? Opsporen Oogafwijkingen en Visusstoornissen.</w:t>
      </w:r>
    </w:p>
    <w:p w:rsidR="00006C45" w:rsidRDefault="00006C45">
      <w:r>
        <w:t>Donderdag 17 oktober 2019</w:t>
      </w:r>
    </w:p>
    <w:p w:rsidR="00006C45" w:rsidRDefault="00006C45"/>
    <w:p w:rsidR="00006C45" w:rsidRDefault="00006C45">
      <w:r>
        <w:t>District Noord-Holland AJN</w:t>
      </w:r>
      <w:r w:rsidR="00FA65D1">
        <w:t>, bijeenkomst in de regio Zaanstreek – Waterland (Inntel Zaandam of GGD Zaanstreek – Waterland)</w:t>
      </w:r>
    </w:p>
    <w:p w:rsidR="00006C45" w:rsidRDefault="00006C45"/>
    <w:p w:rsidR="00006C45" w:rsidRDefault="00006C45">
      <w:pPr>
        <w:rPr>
          <w:b/>
        </w:rPr>
      </w:pPr>
      <w:r w:rsidRPr="00FA65D1">
        <w:rPr>
          <w:b/>
        </w:rPr>
        <w:t>18.30 – 19.15 uur Ontvangst, registratie en broodjes</w:t>
      </w:r>
    </w:p>
    <w:p w:rsidR="00280C55" w:rsidRPr="00FA65D1" w:rsidRDefault="00280C55">
      <w:pPr>
        <w:rPr>
          <w:b/>
        </w:rPr>
      </w:pPr>
    </w:p>
    <w:p w:rsidR="00006C45" w:rsidRDefault="00006C45">
      <w:r w:rsidRPr="00FA65D1">
        <w:rPr>
          <w:b/>
        </w:rPr>
        <w:t>19.15 – 19.30 uur Algemene Ledenvergadering district Noord-Holland AJN</w:t>
      </w:r>
      <w:r>
        <w:t>, voorzitter Jasmin Sportel</w:t>
      </w:r>
    </w:p>
    <w:p w:rsidR="00280C55" w:rsidRDefault="00280C55"/>
    <w:p w:rsidR="00006C45" w:rsidRDefault="00006C45">
      <w:r w:rsidRPr="00FA65D1">
        <w:rPr>
          <w:b/>
        </w:rPr>
        <w:t>19.30 – 20.15 uur JGZ-richtlijn Opsporen Oogafwijkingen</w:t>
      </w:r>
      <w:r>
        <w:t xml:space="preserve"> door Trijntje </w:t>
      </w:r>
      <w:proofErr w:type="spellStart"/>
      <w:r>
        <w:t>Sjoerdsma</w:t>
      </w:r>
      <w:proofErr w:type="spellEnd"/>
      <w:r>
        <w:t>, orthoptist en lid van de werkgroep voor totstandkoming van de richtlijn.</w:t>
      </w:r>
    </w:p>
    <w:p w:rsidR="00006C45" w:rsidRDefault="00006C45">
      <w:r>
        <w:t>De JGZ-richtlijn Opsporen Oogafwijkingen is verschenen in juni 2019 en is een geheel herziene richtlijn. Voor de JGZ-organisatie en de JGZ-professional zijn de aanbevelingen uit de richtlijn belangrijk. De screening op oogafwijking is op diverse onderdelen inhoudelijk fors gewijzigd. Tevens moeten de JGZ-professionals met andere materialen gaan werken.</w:t>
      </w:r>
    </w:p>
    <w:p w:rsidR="00006C45" w:rsidRDefault="00006C45">
      <w:r>
        <w:t xml:space="preserve">Wat is de wetenschappelijke onderbouwing van deze wijzigingen? </w:t>
      </w:r>
    </w:p>
    <w:p w:rsidR="00280C55" w:rsidRDefault="00280C55"/>
    <w:p w:rsidR="00006C45" w:rsidRDefault="00006C45">
      <w:pPr>
        <w:rPr>
          <w:b/>
        </w:rPr>
      </w:pPr>
      <w:r w:rsidRPr="00FA65D1">
        <w:rPr>
          <w:b/>
        </w:rPr>
        <w:t>20.15 – 20.30 uur Pauze</w:t>
      </w:r>
    </w:p>
    <w:p w:rsidR="00280C55" w:rsidRPr="00FA65D1" w:rsidRDefault="00280C55">
      <w:pPr>
        <w:rPr>
          <w:b/>
        </w:rPr>
      </w:pPr>
    </w:p>
    <w:p w:rsidR="00006C45" w:rsidRDefault="00006C45">
      <w:r w:rsidRPr="00FA65D1">
        <w:rPr>
          <w:b/>
        </w:rPr>
        <w:t xml:space="preserve">20.30 – 21.00 uur </w:t>
      </w:r>
      <w:proofErr w:type="spellStart"/>
      <w:r w:rsidRPr="00FA65D1">
        <w:rPr>
          <w:b/>
        </w:rPr>
        <w:t>Cerebral</w:t>
      </w:r>
      <w:proofErr w:type="spellEnd"/>
      <w:r w:rsidRPr="00FA65D1">
        <w:rPr>
          <w:b/>
        </w:rPr>
        <w:t xml:space="preserve"> Visual </w:t>
      </w:r>
      <w:proofErr w:type="spellStart"/>
      <w:r w:rsidRPr="00FA65D1">
        <w:rPr>
          <w:b/>
        </w:rPr>
        <w:t>Impairment</w:t>
      </w:r>
      <w:proofErr w:type="spellEnd"/>
      <w:r>
        <w:t xml:space="preserve"> door Anneke </w:t>
      </w:r>
      <w:proofErr w:type="spellStart"/>
      <w:r>
        <w:t>Ligtenstein</w:t>
      </w:r>
      <w:proofErr w:type="spellEnd"/>
      <w:r>
        <w:t>, arts Maatschappij en Gezondheid en werkzaam in het onderwijs aan kinderen met een visuele beperking, lid van de Commissie Zorg voor Zeldzaam van de AJN.</w:t>
      </w:r>
    </w:p>
    <w:p w:rsidR="00006C45" w:rsidRDefault="00FA65D1">
      <w:r>
        <w:t>Een Cerebrale Visusstoornis is een stoornis in het zien ten gevolge van beschadiging van het visuele systeem voorbij het chiasma opticum, waardoor de verwerking van beelden die aan de hersenen aangeboden worden niet goed verloopt. CVI is de meest voorkomende visuele beperking bij kinderen.</w:t>
      </w:r>
    </w:p>
    <w:p w:rsidR="00FA65D1" w:rsidRDefault="00FA65D1">
      <w:r>
        <w:t>Wat zijn de symptomen van CVI? Hoe komt het dat het standaard visusonderzoek zo wisselend kan verlopen? Hoe komt het dat kinderen een wisselend beeld laten zien? Bij welke kinderen dien je alert te zijn op het voorkomen van CVI? Wat zijn de verwijscriteria en naar welke organisatie verwijs je en welk onderzoek vraag je dan aan?</w:t>
      </w:r>
    </w:p>
    <w:p w:rsidR="00280C55" w:rsidRDefault="00280C55">
      <w:bookmarkStart w:id="0" w:name="_GoBack"/>
      <w:bookmarkEnd w:id="0"/>
    </w:p>
    <w:p w:rsidR="00FA65D1" w:rsidRDefault="00FA65D1">
      <w:r w:rsidRPr="00FA65D1">
        <w:rPr>
          <w:b/>
        </w:rPr>
        <w:t xml:space="preserve">21.00 – 21.45 uur Fixatie </w:t>
      </w:r>
      <w:proofErr w:type="spellStart"/>
      <w:r w:rsidRPr="00FA65D1">
        <w:rPr>
          <w:b/>
        </w:rPr>
        <w:t>Disparatie</w:t>
      </w:r>
      <w:proofErr w:type="spellEnd"/>
      <w:r>
        <w:t xml:space="preserve"> door </w:t>
      </w:r>
      <w:proofErr w:type="spellStart"/>
      <w:r>
        <w:t>Olly</w:t>
      </w:r>
      <w:proofErr w:type="spellEnd"/>
      <w:r>
        <w:t xml:space="preserve"> </w:t>
      </w:r>
      <w:proofErr w:type="spellStart"/>
      <w:r>
        <w:t>Satoer</w:t>
      </w:r>
      <w:proofErr w:type="spellEnd"/>
      <w:r>
        <w:t>, medeoprichter FON</w:t>
      </w:r>
    </w:p>
    <w:p w:rsidR="00FA65D1" w:rsidRDefault="00FA65D1">
      <w:r w:rsidRPr="00FA65D1">
        <w:t xml:space="preserve">De hersenen zorgen ervoor, dat de twee beelden die uit de twee ogen afkomstig zijn, worden ervaren als één beeld. Als die twee beelden (van elk oog één) verschoven zijn ten opzichte van elkaar, corrigeren de hersenen hiervoor. Dit noemen we Fixatie </w:t>
      </w:r>
      <w:proofErr w:type="spellStart"/>
      <w:r w:rsidRPr="00FA65D1">
        <w:t>Disparatie</w:t>
      </w:r>
      <w:proofErr w:type="spellEnd"/>
      <w:r w:rsidRPr="00FA65D1">
        <w:t>.</w:t>
      </w:r>
      <w:r>
        <w:t xml:space="preserve"> Fixatie </w:t>
      </w:r>
      <w:proofErr w:type="spellStart"/>
      <w:r>
        <w:t>Disparatie</w:t>
      </w:r>
      <w:proofErr w:type="spellEnd"/>
      <w:r>
        <w:t xml:space="preserve"> is een onderdeel van de normale samenwerking van de ogen. Afwijkingen in de Fixatie </w:t>
      </w:r>
      <w:proofErr w:type="spellStart"/>
      <w:r>
        <w:t>Disparatie</w:t>
      </w:r>
      <w:proofErr w:type="spellEnd"/>
      <w:r>
        <w:t xml:space="preserve"> kan leiden </w:t>
      </w:r>
      <w:r>
        <w:lastRenderedPageBreak/>
        <w:t>tot klachten. Over in welke mate er klachten ontstaan en of deze wel of niet behandeling behoeven bestaat controverse. Voor de jeugdarts is het van belang kennis te hebben van dit fenomeen en zijn/haar eigen mening te kunnen vormen.</w:t>
      </w:r>
    </w:p>
    <w:p w:rsidR="00FA65D1" w:rsidRDefault="00FA65D1">
      <w:r>
        <w:t xml:space="preserve">Wat houdt Fixatie </w:t>
      </w:r>
      <w:proofErr w:type="spellStart"/>
      <w:r>
        <w:t>Disparatie</w:t>
      </w:r>
      <w:proofErr w:type="spellEnd"/>
      <w:r>
        <w:t xml:space="preserve"> in? Wat zijn de mogelijke oorzaken? Wat is de prevalentie? Welke diagnostische mogelijkheden zijn er en wat zijn de behandelopties? Naar welke organisaties/poliklinieken kan de jeugdarts verwijzen? </w:t>
      </w:r>
    </w:p>
    <w:p w:rsidR="00FA65D1" w:rsidRDefault="00FA65D1"/>
    <w:p w:rsidR="00FA65D1" w:rsidRDefault="00FA65D1"/>
    <w:sectPr w:rsidR="00FA6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45"/>
    <w:rsid w:val="00006C45"/>
    <w:rsid w:val="001775FA"/>
    <w:rsid w:val="00280C55"/>
    <w:rsid w:val="00CE1AF1"/>
    <w:rsid w:val="00FA6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BBFC"/>
  <w15:chartTrackingRefBased/>
  <w15:docId w15:val="{F89C8572-B905-48EA-9AA1-853874FA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419</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Veiligheidsregio Kennemerland</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 Heijink</dc:creator>
  <cp:keywords/>
  <dc:description/>
  <cp:lastModifiedBy>Berna Heijink</cp:lastModifiedBy>
  <cp:revision>1</cp:revision>
  <dcterms:created xsi:type="dcterms:W3CDTF">2019-08-13T17:55:00Z</dcterms:created>
  <dcterms:modified xsi:type="dcterms:W3CDTF">2019-08-13T18:19:00Z</dcterms:modified>
</cp:coreProperties>
</file>